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2DE" w:rsidRDefault="00F832DE" w:rsidP="00C173F3">
      <w:pPr>
        <w:ind w:firstLine="0"/>
      </w:pPr>
      <w:bookmarkStart w:id="0" w:name="_GoBack"/>
      <w:bookmarkEnd w:id="0"/>
    </w:p>
    <w:p w:rsidR="00F832DE" w:rsidRPr="006417EE" w:rsidRDefault="00F832DE">
      <w:pPr>
        <w:pStyle w:val="berschrift2"/>
        <w:rPr>
          <w:b/>
        </w:rPr>
      </w:pPr>
      <w:r w:rsidRPr="006417EE">
        <w:rPr>
          <w:b/>
        </w:rPr>
        <w:t>Uwe Hermann</w:t>
      </w:r>
    </w:p>
    <w:p w:rsidR="00F832DE" w:rsidRDefault="00F832DE" w:rsidP="0058737F">
      <w:pPr>
        <w:ind w:firstLine="0"/>
      </w:pPr>
    </w:p>
    <w:p w:rsidR="00CB302E" w:rsidRPr="00CB302E" w:rsidRDefault="00CB302E" w:rsidP="00CB302E">
      <w:pPr>
        <w:overflowPunct/>
        <w:autoSpaceDE/>
        <w:autoSpaceDN/>
        <w:adjustRightInd/>
        <w:spacing w:before="100" w:beforeAutospacing="1" w:after="100" w:afterAutospacing="1"/>
        <w:ind w:firstLine="0"/>
        <w:textAlignment w:val="auto"/>
        <w:rPr>
          <w:kern w:val="0"/>
          <w:szCs w:val="24"/>
          <w:lang w:eastAsia="en-US"/>
        </w:rPr>
      </w:pPr>
      <w:r w:rsidRPr="00CB302E">
        <w:rPr>
          <w:kern w:val="0"/>
          <w:szCs w:val="24"/>
          <w:lang w:eastAsia="en-US"/>
        </w:rPr>
        <w:t>Uwe Hermann wurde 1961 in Sulingen geboren – im Jahr von Juri Gagarins erstem Flug ins All. Die Faszination für Zukunftsvisionen und ferne Welten begleitete ihn von frühester Kindheit an. Noch bevor er schreiben konnte, erzählte er Geschichten in Bildern; später experimentierte er mit Sprache, Perspektiven und ungewöhnlichen Ideen. Geprägt wurde seine Vorstellungskraft von der Science-Fiction-Kultur der 19</w:t>
      </w:r>
      <w:r w:rsidR="00FC23AE">
        <w:rPr>
          <w:kern w:val="0"/>
          <w:szCs w:val="24"/>
          <w:lang w:eastAsia="en-US"/>
        </w:rPr>
        <w:t>7</w:t>
      </w:r>
      <w:r w:rsidRPr="00CB302E">
        <w:rPr>
          <w:kern w:val="0"/>
          <w:szCs w:val="24"/>
          <w:lang w:eastAsia="en-US"/>
        </w:rPr>
        <w:t>0er- und 19</w:t>
      </w:r>
      <w:r w:rsidR="00FC23AE">
        <w:rPr>
          <w:kern w:val="0"/>
          <w:szCs w:val="24"/>
          <w:lang w:eastAsia="en-US"/>
        </w:rPr>
        <w:t>8</w:t>
      </w:r>
      <w:r w:rsidRPr="00CB302E">
        <w:rPr>
          <w:kern w:val="0"/>
          <w:szCs w:val="24"/>
          <w:lang w:eastAsia="en-US"/>
        </w:rPr>
        <w:t xml:space="preserve">0er-Jahre – von Fernsehserien wie </w:t>
      </w:r>
      <w:r w:rsidRPr="00CB302E">
        <w:rPr>
          <w:i/>
          <w:iCs/>
          <w:kern w:val="0"/>
          <w:szCs w:val="24"/>
          <w:lang w:eastAsia="en-US"/>
        </w:rPr>
        <w:t>Raumschiff Enterprise</w:t>
      </w:r>
      <w:r w:rsidRPr="00CB302E">
        <w:rPr>
          <w:kern w:val="0"/>
          <w:szCs w:val="24"/>
          <w:lang w:eastAsia="en-US"/>
        </w:rPr>
        <w:t xml:space="preserve"> und </w:t>
      </w:r>
      <w:r w:rsidRPr="00CB302E">
        <w:rPr>
          <w:i/>
          <w:iCs/>
          <w:kern w:val="0"/>
          <w:szCs w:val="24"/>
          <w:lang w:eastAsia="en-US"/>
        </w:rPr>
        <w:t>Raumpatrouille Orion</w:t>
      </w:r>
      <w:r w:rsidRPr="00CB302E">
        <w:rPr>
          <w:kern w:val="0"/>
          <w:szCs w:val="24"/>
          <w:lang w:eastAsia="en-US"/>
        </w:rPr>
        <w:t xml:space="preserve"> ebenso wie von den Romanwelten rund um Perry Rhodan.</w:t>
      </w:r>
    </w:p>
    <w:p w:rsidR="00FC23AE" w:rsidRDefault="006417EE" w:rsidP="00CB302E">
      <w:pPr>
        <w:overflowPunct/>
        <w:autoSpaceDE/>
        <w:autoSpaceDN/>
        <w:adjustRightInd/>
        <w:spacing w:before="100" w:beforeAutospacing="1" w:after="100" w:afterAutospacing="1"/>
        <w:ind w:firstLine="0"/>
        <w:textAlignment w:val="auto"/>
        <w:rPr>
          <w:kern w:val="0"/>
          <w:szCs w:val="24"/>
          <w:lang w:eastAsia="en-US"/>
        </w:rPr>
      </w:pPr>
      <w:r w:rsidRPr="006417EE">
        <w:rPr>
          <w:kern w:val="0"/>
          <w:szCs w:val="24"/>
          <w:lang w:eastAsia="en-US"/>
        </w:rPr>
        <w:t>Nach ersten Veröffentlichungen im Jahr 1990 etablierte sich Hermann in den Folgejahren als feste Größe der deutschsprachigen Science-Fiction-Szene.</w:t>
      </w:r>
      <w:r>
        <w:rPr>
          <w:kern w:val="0"/>
          <w:szCs w:val="24"/>
          <w:lang w:eastAsia="en-US"/>
        </w:rPr>
        <w:t xml:space="preserve"> </w:t>
      </w:r>
      <w:r w:rsidR="00CB302E" w:rsidRPr="00CB302E">
        <w:rPr>
          <w:kern w:val="0"/>
          <w:szCs w:val="24"/>
          <w:lang w:eastAsia="en-US"/>
        </w:rPr>
        <w:t xml:space="preserve">Seine Kurzgeschichten – häufig humorvoll, satirisch oder mit feinem gesellschaftskritischem Unterton – verbinden technologische Visionen mit menschlichen Abgründen, Alltagsbeobachtungen mit spekulativer Weitsicht. </w:t>
      </w:r>
    </w:p>
    <w:p w:rsidR="00FC23AE" w:rsidRDefault="00FC23AE" w:rsidP="00CB302E">
      <w:pPr>
        <w:overflowPunct/>
        <w:autoSpaceDE/>
        <w:autoSpaceDN/>
        <w:adjustRightInd/>
        <w:spacing w:before="100" w:beforeAutospacing="1" w:after="100" w:afterAutospacing="1"/>
        <w:ind w:firstLine="0"/>
        <w:textAlignment w:val="auto"/>
        <w:rPr>
          <w:kern w:val="0"/>
          <w:szCs w:val="24"/>
          <w:lang w:eastAsia="en-US"/>
        </w:rPr>
      </w:pPr>
      <w:r>
        <w:t xml:space="preserve">Seit 1997 publiziert er regelmäßig in Anthologien, Zeitschriften und Online-Medien und hat mittlerweile weit über einhundert phantastische Kurzgeschichten veröffentlicht. Viele dieser Texte sind in bislang sieben Erzählungsbänden gesammelt, zuletzt </w:t>
      </w:r>
      <w:proofErr w:type="gramStart"/>
      <w:r>
        <w:t xml:space="preserve">in </w:t>
      </w:r>
      <w:r>
        <w:rPr>
          <w:rStyle w:val="Hervorhebung"/>
        </w:rPr>
        <w:t>Mein Mensch</w:t>
      </w:r>
      <w:proofErr w:type="gramEnd"/>
      <w:r>
        <w:rPr>
          <w:rStyle w:val="Hervorhebung"/>
        </w:rPr>
        <w:t xml:space="preserve"> und ich</w:t>
      </w:r>
      <w:r>
        <w:t xml:space="preserve"> (2026). Darüber hinaus erscheinen seine Arbeiten regelmäßig in renommierten Publikationen wie </w:t>
      </w:r>
      <w:r>
        <w:rPr>
          <w:rStyle w:val="Hervorhebung"/>
        </w:rPr>
        <w:t>c’t</w:t>
      </w:r>
      <w:r>
        <w:t xml:space="preserve">, </w:t>
      </w:r>
      <w:r>
        <w:rPr>
          <w:rStyle w:val="Hervorhebung"/>
        </w:rPr>
        <w:t>Spektrum der Wissenschaft</w:t>
      </w:r>
      <w:r>
        <w:t xml:space="preserve">, dem Magazin </w:t>
      </w:r>
      <w:r>
        <w:rPr>
          <w:rStyle w:val="Hervorhebung"/>
        </w:rPr>
        <w:t>EXODUS</w:t>
      </w:r>
      <w:r>
        <w:t xml:space="preserve"> sowie in zahlreichen Anthologien.</w:t>
      </w:r>
    </w:p>
    <w:p w:rsidR="00CB302E" w:rsidRPr="00CB302E" w:rsidRDefault="00CB302E" w:rsidP="00CB302E">
      <w:pPr>
        <w:overflowPunct/>
        <w:autoSpaceDE/>
        <w:autoSpaceDN/>
        <w:adjustRightInd/>
        <w:spacing w:before="100" w:beforeAutospacing="1" w:after="100" w:afterAutospacing="1"/>
        <w:ind w:firstLine="0"/>
        <w:textAlignment w:val="auto"/>
        <w:rPr>
          <w:kern w:val="0"/>
          <w:szCs w:val="24"/>
          <w:lang w:eastAsia="en-US"/>
        </w:rPr>
      </w:pPr>
      <w:r w:rsidRPr="00CB302E">
        <w:rPr>
          <w:kern w:val="0"/>
          <w:szCs w:val="24"/>
          <w:lang w:eastAsia="en-US"/>
        </w:rPr>
        <w:t xml:space="preserve">Besondere Aufmerksamkeit fanden seine Romane </w:t>
      </w:r>
      <w:r w:rsidRPr="00CB302E">
        <w:rPr>
          <w:i/>
          <w:iCs/>
          <w:kern w:val="0"/>
          <w:szCs w:val="24"/>
          <w:lang w:eastAsia="en-US"/>
        </w:rPr>
        <w:t>Userland</w:t>
      </w:r>
      <w:r w:rsidRPr="00CB302E">
        <w:rPr>
          <w:kern w:val="0"/>
          <w:szCs w:val="24"/>
          <w:lang w:eastAsia="en-US"/>
        </w:rPr>
        <w:t xml:space="preserve">, </w:t>
      </w:r>
      <w:r w:rsidRPr="00CB302E">
        <w:rPr>
          <w:i/>
          <w:iCs/>
          <w:kern w:val="0"/>
          <w:szCs w:val="24"/>
          <w:lang w:eastAsia="en-US"/>
        </w:rPr>
        <w:t>Versuchsreihe 13</w:t>
      </w:r>
      <w:r w:rsidRPr="00CB302E">
        <w:rPr>
          <w:kern w:val="0"/>
          <w:szCs w:val="24"/>
          <w:lang w:eastAsia="en-US"/>
        </w:rPr>
        <w:t xml:space="preserve"> und der preisgekrönte </w:t>
      </w:r>
      <w:r w:rsidRPr="00CB302E">
        <w:rPr>
          <w:i/>
          <w:iCs/>
          <w:kern w:val="0"/>
          <w:szCs w:val="24"/>
          <w:lang w:eastAsia="en-US"/>
        </w:rPr>
        <w:t>Nanopark</w:t>
      </w:r>
      <w:r w:rsidRPr="00CB302E">
        <w:rPr>
          <w:kern w:val="0"/>
          <w:szCs w:val="24"/>
          <w:lang w:eastAsia="en-US"/>
        </w:rPr>
        <w:t>. Letzterer erhielt 202</w:t>
      </w:r>
      <w:r w:rsidR="00F331A0">
        <w:rPr>
          <w:kern w:val="0"/>
          <w:szCs w:val="24"/>
          <w:lang w:eastAsia="en-US"/>
        </w:rPr>
        <w:t>2</w:t>
      </w:r>
      <w:r w:rsidRPr="00CB302E">
        <w:rPr>
          <w:kern w:val="0"/>
          <w:szCs w:val="24"/>
          <w:lang w:eastAsia="en-US"/>
        </w:rPr>
        <w:t xml:space="preserve"> den Kurd-Laßwitz-Preis als bester deutschsprachiger Science-Fiction-Roman. Insgesamt wurde Hermann mehrfach mit dem Kurd-Laßwitz-Preis sowie mit dem Deutschen Science-Fiction-Preis geehrt. Eine seiner prämierten Erzählungen ist als Audio-Exponat im Deutschen Museum Nürnberg vertreten.</w:t>
      </w:r>
    </w:p>
    <w:p w:rsidR="00CB302E" w:rsidRPr="00CB302E" w:rsidRDefault="00CB302E" w:rsidP="00CB302E">
      <w:pPr>
        <w:overflowPunct/>
        <w:autoSpaceDE/>
        <w:autoSpaceDN/>
        <w:adjustRightInd/>
        <w:spacing w:before="100" w:beforeAutospacing="1" w:after="100" w:afterAutospacing="1"/>
        <w:ind w:firstLine="0"/>
        <w:textAlignment w:val="auto"/>
        <w:rPr>
          <w:kern w:val="0"/>
          <w:szCs w:val="24"/>
          <w:lang w:eastAsia="en-US"/>
        </w:rPr>
      </w:pPr>
      <w:r w:rsidRPr="00CB302E">
        <w:rPr>
          <w:kern w:val="0"/>
          <w:szCs w:val="24"/>
          <w:lang w:eastAsia="en-US"/>
        </w:rPr>
        <w:t xml:space="preserve">Neben seiner schriftstellerischen Arbeit wirkte Hermann als Storyautor und Programmierer an Computerspielen der Amiga-Ära mit. Er schrieb die Geschichte zum plattdeutschen Science-Fiction-Film </w:t>
      </w:r>
      <w:r w:rsidRPr="00CB302E">
        <w:rPr>
          <w:i/>
          <w:iCs/>
          <w:kern w:val="0"/>
          <w:szCs w:val="24"/>
          <w:lang w:eastAsia="en-US"/>
        </w:rPr>
        <w:t xml:space="preserve">Apparatspott 3 – </w:t>
      </w:r>
      <w:r w:rsidR="00F331A0">
        <w:rPr>
          <w:i/>
          <w:iCs/>
          <w:kern w:val="0"/>
          <w:szCs w:val="24"/>
          <w:lang w:eastAsia="en-US"/>
        </w:rPr>
        <w:t>D</w:t>
      </w:r>
      <w:r w:rsidRPr="00CB302E">
        <w:rPr>
          <w:i/>
          <w:iCs/>
          <w:kern w:val="0"/>
          <w:szCs w:val="24"/>
          <w:lang w:eastAsia="en-US"/>
        </w:rPr>
        <w:t>at mokt wie gistern</w:t>
      </w:r>
      <w:r w:rsidRPr="00CB302E">
        <w:rPr>
          <w:kern w:val="0"/>
          <w:szCs w:val="24"/>
          <w:lang w:eastAsia="en-US"/>
        </w:rPr>
        <w:t xml:space="preserve"> und veröffentlichte gemeinsam mit Uwe Post mehrere Projekte, darunter den Roman </w:t>
      </w:r>
      <w:r w:rsidRPr="00CB302E">
        <w:rPr>
          <w:i/>
          <w:iCs/>
          <w:kern w:val="0"/>
          <w:szCs w:val="24"/>
          <w:lang w:eastAsia="en-US"/>
        </w:rPr>
        <w:t>Zeitschaden</w:t>
      </w:r>
      <w:r w:rsidRPr="00CB302E">
        <w:rPr>
          <w:kern w:val="0"/>
          <w:szCs w:val="24"/>
          <w:lang w:eastAsia="en-US"/>
        </w:rPr>
        <w:t xml:space="preserve"> und die Anthologie </w:t>
      </w:r>
      <w:r w:rsidRPr="00CB302E">
        <w:rPr>
          <w:i/>
          <w:iCs/>
          <w:kern w:val="0"/>
          <w:szCs w:val="24"/>
          <w:lang w:eastAsia="en-US"/>
        </w:rPr>
        <w:t>KI – Komische Intelligenz</w:t>
      </w:r>
      <w:r w:rsidRPr="00CB302E">
        <w:rPr>
          <w:kern w:val="0"/>
          <w:szCs w:val="24"/>
          <w:lang w:eastAsia="en-US"/>
        </w:rPr>
        <w:t>.</w:t>
      </w:r>
    </w:p>
    <w:p w:rsidR="006417EE" w:rsidRPr="006417EE" w:rsidRDefault="00CB302E" w:rsidP="006417EE">
      <w:pPr>
        <w:overflowPunct/>
        <w:autoSpaceDE/>
        <w:autoSpaceDN/>
        <w:adjustRightInd/>
        <w:spacing w:before="100" w:beforeAutospacing="1" w:after="100" w:afterAutospacing="1"/>
        <w:ind w:firstLine="0"/>
        <w:textAlignment w:val="auto"/>
        <w:rPr>
          <w:kern w:val="0"/>
          <w:szCs w:val="24"/>
          <w:lang w:eastAsia="en-US"/>
        </w:rPr>
      </w:pPr>
      <w:r w:rsidRPr="00CB302E">
        <w:rPr>
          <w:kern w:val="0"/>
          <w:szCs w:val="24"/>
          <w:lang w:eastAsia="en-US"/>
        </w:rPr>
        <w:t xml:space="preserve">Uwe Hermann lebt </w:t>
      </w:r>
      <w:r w:rsidR="00FC23AE">
        <w:rPr>
          <w:kern w:val="0"/>
          <w:szCs w:val="24"/>
          <w:lang w:eastAsia="en-US"/>
        </w:rPr>
        <w:t xml:space="preserve">und arbeitet </w:t>
      </w:r>
      <w:r w:rsidRPr="00CB302E">
        <w:rPr>
          <w:kern w:val="0"/>
          <w:szCs w:val="24"/>
          <w:lang w:eastAsia="en-US"/>
        </w:rPr>
        <w:t>in Niedersachsen.</w:t>
      </w:r>
      <w:r w:rsidR="006417EE">
        <w:rPr>
          <w:kern w:val="0"/>
          <w:szCs w:val="24"/>
          <w:lang w:eastAsia="en-US"/>
        </w:rPr>
        <w:br/>
      </w:r>
    </w:p>
    <w:p w:rsidR="00136D62" w:rsidRDefault="00136D62"/>
    <w:p w:rsidR="00850AE9" w:rsidRPr="00136D62" w:rsidRDefault="00850AE9" w:rsidP="00136D62">
      <w:pPr>
        <w:ind w:firstLine="0"/>
        <w:rPr>
          <w:b/>
        </w:rPr>
      </w:pPr>
      <w:r w:rsidRPr="003F6FA9">
        <w:rPr>
          <w:b/>
        </w:rPr>
        <w:t>Quellen:</w:t>
      </w:r>
    </w:p>
    <w:p w:rsidR="003F6FA9" w:rsidRDefault="003F6FA9" w:rsidP="00850AE9">
      <w:pPr>
        <w:ind w:firstLine="0"/>
      </w:pPr>
      <w:r>
        <w:t xml:space="preserve">Homepage: </w:t>
      </w:r>
      <w:hyperlink r:id="rId5" w:history="1">
        <w:r w:rsidRPr="00116F27">
          <w:rPr>
            <w:rStyle w:val="Hyperlink"/>
          </w:rPr>
          <w:t>www.KurzeGeschichte.com</w:t>
        </w:r>
      </w:hyperlink>
      <w:r>
        <w:br/>
        <w:t xml:space="preserve">Hermann bei Amazon: </w:t>
      </w:r>
      <w:hyperlink r:id="rId6" w:history="1">
        <w:r w:rsidRPr="00116F27">
          <w:rPr>
            <w:rStyle w:val="Hyperlink"/>
          </w:rPr>
          <w:t>https://amzn.to/4n9SNML</w:t>
        </w:r>
      </w:hyperlink>
    </w:p>
    <w:p w:rsidR="00850AE9" w:rsidRPr="00CB302E" w:rsidRDefault="00850AE9" w:rsidP="00850AE9">
      <w:pPr>
        <w:ind w:firstLine="0"/>
      </w:pPr>
      <w:r w:rsidRPr="00CB302E">
        <w:t xml:space="preserve">Apparatspott: </w:t>
      </w:r>
      <w:hyperlink r:id="rId7" w:history="1">
        <w:r w:rsidRPr="00CB302E">
          <w:rPr>
            <w:rStyle w:val="Hyperlink"/>
          </w:rPr>
          <w:t>https://www.apparatspott.de/</w:t>
        </w:r>
      </w:hyperlink>
    </w:p>
    <w:p w:rsidR="00850AE9" w:rsidRPr="00CB302E" w:rsidRDefault="00850AE9" w:rsidP="00850AE9">
      <w:pPr>
        <w:ind w:firstLine="0"/>
      </w:pPr>
      <w:r w:rsidRPr="00CB302E">
        <w:t xml:space="preserve">BiomAlpha: </w:t>
      </w:r>
      <w:hyperlink r:id="rId8" w:history="1">
        <w:r w:rsidRPr="00CB302E">
          <w:rPr>
            <w:rStyle w:val="Hyperlink"/>
          </w:rPr>
          <w:t>https://biomalpha.wordpress.com/die-autoren/</w:t>
        </w:r>
      </w:hyperlink>
    </w:p>
    <w:p w:rsidR="00850AE9" w:rsidRDefault="00850AE9" w:rsidP="00850AE9">
      <w:pPr>
        <w:ind w:firstLine="0"/>
      </w:pPr>
      <w:r>
        <w:t xml:space="preserve">Deutsches Museum Nürnberg: </w:t>
      </w:r>
      <w:hyperlink r:id="rId9" w:history="1">
        <w:r w:rsidRPr="00116F27">
          <w:rPr>
            <w:rStyle w:val="Hyperlink"/>
          </w:rPr>
          <w:t>https://www.deutsches-museum.de/nuernberg</w:t>
        </w:r>
      </w:hyperlink>
    </w:p>
    <w:p w:rsidR="006417EE" w:rsidRPr="006417EE" w:rsidRDefault="003F6FA9" w:rsidP="006417EE">
      <w:pPr>
        <w:ind w:firstLine="0"/>
        <w:rPr>
          <w:b/>
        </w:rPr>
      </w:pPr>
      <w:r>
        <w:t xml:space="preserve">Kurd Laßwitz Preis: </w:t>
      </w:r>
      <w:hyperlink r:id="rId10" w:history="1">
        <w:r w:rsidRPr="00116F27">
          <w:rPr>
            <w:rStyle w:val="Hyperlink"/>
          </w:rPr>
          <w:t>https://www.kurd-lasswitz-preis.de/</w:t>
        </w:r>
      </w:hyperlink>
      <w:r w:rsidR="006417EE">
        <w:br/>
      </w:r>
      <w:r w:rsidR="006417EE">
        <w:br/>
      </w:r>
      <w:r w:rsidR="006417EE">
        <w:lastRenderedPageBreak/>
        <w:br/>
      </w:r>
      <w:r w:rsidR="006417EE" w:rsidRPr="006417EE">
        <w:rPr>
          <w:b/>
        </w:rPr>
        <w:t>Preise und Auszeichnungen</w:t>
      </w:r>
    </w:p>
    <w:p w:rsidR="006417EE" w:rsidRDefault="006417EE" w:rsidP="006417EE">
      <w:pPr>
        <w:ind w:firstLine="0"/>
      </w:pPr>
    </w:p>
    <w:p w:rsidR="006417EE" w:rsidRPr="006417EE" w:rsidRDefault="006417EE" w:rsidP="006417EE">
      <w:pPr>
        <w:ind w:firstLine="0"/>
        <w:rPr>
          <w:i/>
        </w:rPr>
      </w:pPr>
      <w:r w:rsidRPr="006417EE">
        <w:rPr>
          <w:i/>
        </w:rPr>
        <w:t>Die End-of-Life Schaltung</w:t>
      </w:r>
    </w:p>
    <w:p w:rsidR="006417EE" w:rsidRDefault="006417EE" w:rsidP="006417EE">
      <w:pPr>
        <w:ind w:firstLine="0"/>
      </w:pPr>
      <w:r>
        <w:t>Kurd</w:t>
      </w:r>
      <w:r w:rsidR="00CB0F5F">
        <w:t xml:space="preserve"> </w:t>
      </w:r>
      <w:r>
        <w:t>Laßwitz</w:t>
      </w:r>
      <w:r w:rsidR="00CB0F5F">
        <w:t xml:space="preserve"> </w:t>
      </w:r>
      <w:r>
        <w:t>Preis 2024 - 1. Platz</w:t>
      </w:r>
    </w:p>
    <w:p w:rsidR="006417EE" w:rsidRDefault="006417EE" w:rsidP="006417EE">
      <w:pPr>
        <w:ind w:firstLine="0"/>
      </w:pPr>
      <w:r>
        <w:t>Deutscher</w:t>
      </w:r>
      <w:r w:rsidR="00CB0F5F">
        <w:t xml:space="preserve"> </w:t>
      </w:r>
      <w:r>
        <w:t>Science</w:t>
      </w:r>
      <w:r w:rsidR="00CB0F5F">
        <w:t>-</w:t>
      </w:r>
      <w:r>
        <w:t>Fiction</w:t>
      </w:r>
      <w:r w:rsidR="00CB0F5F">
        <w:t>-</w:t>
      </w:r>
      <w:r>
        <w:t>Preis 2024 - 4. Platz</w:t>
      </w:r>
    </w:p>
    <w:p w:rsidR="006417EE" w:rsidRDefault="006417EE" w:rsidP="006417EE">
      <w:pPr>
        <w:ind w:firstLine="0"/>
      </w:pPr>
    </w:p>
    <w:p w:rsidR="006417EE" w:rsidRPr="006417EE" w:rsidRDefault="006417EE" w:rsidP="006417EE">
      <w:pPr>
        <w:ind w:firstLine="0"/>
        <w:rPr>
          <w:i/>
        </w:rPr>
      </w:pPr>
      <w:r w:rsidRPr="006417EE">
        <w:rPr>
          <w:i/>
        </w:rPr>
        <w:t>Die Nachrichtenmacher</w:t>
      </w:r>
    </w:p>
    <w:p w:rsidR="006417EE" w:rsidRDefault="006417EE" w:rsidP="006417EE">
      <w:pPr>
        <w:ind w:firstLine="0"/>
      </w:pPr>
      <w:r>
        <w:t>Kurd</w:t>
      </w:r>
      <w:r w:rsidR="00CB0F5F">
        <w:t xml:space="preserve"> </w:t>
      </w:r>
      <w:r>
        <w:t>Laßwitz</w:t>
      </w:r>
      <w:r w:rsidR="00CB0F5F">
        <w:t xml:space="preserve"> </w:t>
      </w:r>
      <w:r>
        <w:t>Preis 2023 - 1. Platz</w:t>
      </w:r>
    </w:p>
    <w:p w:rsidR="006417EE" w:rsidRDefault="006417EE" w:rsidP="006417EE">
      <w:pPr>
        <w:ind w:firstLine="0"/>
      </w:pPr>
    </w:p>
    <w:p w:rsidR="006417EE" w:rsidRPr="006417EE" w:rsidRDefault="006417EE" w:rsidP="006417EE">
      <w:pPr>
        <w:ind w:firstLine="0"/>
        <w:rPr>
          <w:i/>
        </w:rPr>
      </w:pPr>
      <w:r w:rsidRPr="006417EE">
        <w:rPr>
          <w:i/>
        </w:rPr>
        <w:t>Nanopark</w:t>
      </w:r>
    </w:p>
    <w:p w:rsidR="006417EE" w:rsidRDefault="006417EE" w:rsidP="006417EE">
      <w:pPr>
        <w:ind w:firstLine="0"/>
      </w:pPr>
      <w:r>
        <w:t>Kurd</w:t>
      </w:r>
      <w:r w:rsidR="00CB0F5F">
        <w:t xml:space="preserve"> </w:t>
      </w:r>
      <w:r>
        <w:t>Laßwitz</w:t>
      </w:r>
      <w:r w:rsidR="00CB0F5F">
        <w:t xml:space="preserve"> </w:t>
      </w:r>
      <w:r>
        <w:t>Preis 2022 - 1. Platz</w:t>
      </w:r>
    </w:p>
    <w:p w:rsidR="006417EE" w:rsidRDefault="006417EE" w:rsidP="006417EE">
      <w:pPr>
        <w:ind w:firstLine="0"/>
      </w:pPr>
      <w:r>
        <w:t xml:space="preserve"> </w:t>
      </w:r>
    </w:p>
    <w:p w:rsidR="006417EE" w:rsidRPr="006417EE" w:rsidRDefault="006417EE" w:rsidP="006417EE">
      <w:pPr>
        <w:ind w:firstLine="0"/>
        <w:rPr>
          <w:i/>
        </w:rPr>
      </w:pPr>
      <w:r w:rsidRPr="006417EE">
        <w:rPr>
          <w:i/>
        </w:rPr>
        <w:t>Das Internet der Dinge</w:t>
      </w:r>
    </w:p>
    <w:p w:rsidR="006417EE" w:rsidRDefault="006417EE" w:rsidP="006417EE">
      <w:pPr>
        <w:ind w:firstLine="0"/>
      </w:pPr>
      <w:r>
        <w:t>Kurd</w:t>
      </w:r>
      <w:r w:rsidR="00CB0F5F">
        <w:t xml:space="preserve"> </w:t>
      </w:r>
      <w:r>
        <w:t>Laßwitz</w:t>
      </w:r>
      <w:r w:rsidR="00CB0F5F">
        <w:t xml:space="preserve"> </w:t>
      </w:r>
      <w:r>
        <w:t>Preis 201</w:t>
      </w:r>
      <w:r w:rsidR="00F331A0">
        <w:t>8</w:t>
      </w:r>
      <w:r>
        <w:t xml:space="preserve"> - 1. Platz</w:t>
      </w:r>
    </w:p>
    <w:p w:rsidR="006417EE" w:rsidRDefault="006417EE" w:rsidP="006417EE">
      <w:pPr>
        <w:ind w:firstLine="0"/>
      </w:pPr>
      <w:r>
        <w:t>Deutscher</w:t>
      </w:r>
      <w:r w:rsidR="00CB0F5F">
        <w:t xml:space="preserve"> </w:t>
      </w:r>
      <w:r>
        <w:t>Science</w:t>
      </w:r>
      <w:r w:rsidR="00CB0F5F">
        <w:t>-</w:t>
      </w:r>
      <w:r>
        <w:t>Fiction</w:t>
      </w:r>
      <w:r w:rsidR="00CB0F5F">
        <w:t>-</w:t>
      </w:r>
      <w:r>
        <w:t>Preis 201</w:t>
      </w:r>
      <w:r w:rsidR="00F331A0">
        <w:t>8</w:t>
      </w:r>
      <w:r>
        <w:t xml:space="preserve"> - 1. Platz</w:t>
      </w:r>
    </w:p>
    <w:p w:rsidR="006417EE" w:rsidRDefault="006417EE" w:rsidP="006417EE">
      <w:pPr>
        <w:ind w:firstLine="0"/>
      </w:pPr>
    </w:p>
    <w:p w:rsidR="006417EE" w:rsidRDefault="006417EE" w:rsidP="006417EE">
      <w:pPr>
        <w:ind w:firstLine="0"/>
      </w:pPr>
    </w:p>
    <w:p w:rsidR="006417EE" w:rsidRPr="006417EE" w:rsidRDefault="006417EE" w:rsidP="006417EE">
      <w:pPr>
        <w:ind w:firstLine="0"/>
        <w:rPr>
          <w:b/>
        </w:rPr>
      </w:pPr>
      <w:r w:rsidRPr="006417EE">
        <w:rPr>
          <w:b/>
        </w:rPr>
        <w:t>Weitere Platzierungen</w:t>
      </w:r>
    </w:p>
    <w:p w:rsidR="006417EE" w:rsidRDefault="006417EE" w:rsidP="006417EE">
      <w:pPr>
        <w:ind w:firstLine="0"/>
      </w:pPr>
    </w:p>
    <w:p w:rsidR="006417EE" w:rsidRPr="006417EE" w:rsidRDefault="006417EE" w:rsidP="006417EE">
      <w:pPr>
        <w:ind w:firstLine="0"/>
        <w:rPr>
          <w:i/>
        </w:rPr>
      </w:pPr>
      <w:r w:rsidRPr="006417EE">
        <w:rPr>
          <w:i/>
        </w:rPr>
        <w:t>Der heilige Wasserabsper</w:t>
      </w:r>
      <w:r w:rsidR="00CB0F5F">
        <w:rPr>
          <w:i/>
        </w:rPr>
        <w:t>r</w:t>
      </w:r>
      <w:r w:rsidRPr="006417EE">
        <w:rPr>
          <w:i/>
        </w:rPr>
        <w:t>hahn</w:t>
      </w:r>
    </w:p>
    <w:p w:rsidR="006417EE" w:rsidRDefault="006417EE" w:rsidP="006417EE">
      <w:pPr>
        <w:ind w:firstLine="0"/>
      </w:pPr>
      <w:r>
        <w:t>Deutscher</w:t>
      </w:r>
      <w:r w:rsidR="00CB0F5F">
        <w:t xml:space="preserve"> </w:t>
      </w:r>
      <w:r>
        <w:t>Science</w:t>
      </w:r>
      <w:r w:rsidR="00CB0F5F">
        <w:t>-</w:t>
      </w:r>
      <w:r>
        <w:t>Fiction</w:t>
      </w:r>
      <w:r w:rsidR="00CB0F5F">
        <w:t>-</w:t>
      </w:r>
      <w:r>
        <w:t>Preis 2016 - 2. Platz</w:t>
      </w:r>
    </w:p>
    <w:p w:rsidR="006417EE" w:rsidRDefault="006417EE" w:rsidP="006417EE">
      <w:pPr>
        <w:ind w:firstLine="0"/>
      </w:pPr>
    </w:p>
    <w:p w:rsidR="006417EE" w:rsidRDefault="006417EE" w:rsidP="006417EE">
      <w:pPr>
        <w:ind w:firstLine="0"/>
      </w:pPr>
      <w:r>
        <w:t>1998</w:t>
      </w:r>
    </w:p>
    <w:p w:rsidR="006417EE" w:rsidRDefault="006417EE" w:rsidP="006417EE">
      <w:pPr>
        <w:ind w:firstLine="0"/>
      </w:pPr>
      <w:r w:rsidRPr="006417EE">
        <w:rPr>
          <w:i/>
        </w:rPr>
        <w:t>Immer Ärger mit dem Tod</w:t>
      </w:r>
      <w:r>
        <w:t xml:space="preserve"> - DSF</w:t>
      </w:r>
      <w:r w:rsidR="00F331A0">
        <w:t>P</w:t>
      </w:r>
      <w:r>
        <w:t xml:space="preserve"> 8</w:t>
      </w:r>
      <w:r w:rsidR="00CB0F5F">
        <w:t>. Platz</w:t>
      </w:r>
    </w:p>
    <w:p w:rsidR="006417EE" w:rsidRDefault="006417EE" w:rsidP="006417EE">
      <w:pPr>
        <w:ind w:firstLine="0"/>
      </w:pPr>
    </w:p>
    <w:p w:rsidR="006417EE" w:rsidRDefault="006417EE" w:rsidP="006417EE">
      <w:pPr>
        <w:ind w:firstLine="0"/>
      </w:pPr>
      <w:r>
        <w:t xml:space="preserve">1999 </w:t>
      </w:r>
    </w:p>
    <w:p w:rsidR="006417EE" w:rsidRDefault="006417EE" w:rsidP="006417EE">
      <w:pPr>
        <w:ind w:firstLine="0"/>
      </w:pPr>
      <w:r w:rsidRPr="006417EE">
        <w:rPr>
          <w:i/>
        </w:rPr>
        <w:t>Zur Hölle mit dem Maulwurf</w:t>
      </w:r>
      <w:r>
        <w:t xml:space="preserve"> </w:t>
      </w:r>
      <w:r w:rsidR="00CB0F5F">
        <w:t>–</w:t>
      </w:r>
      <w:r>
        <w:t xml:space="preserve"> DSF</w:t>
      </w:r>
      <w:r w:rsidR="00F331A0">
        <w:t>P</w:t>
      </w:r>
      <w:r w:rsidR="00CB0F5F">
        <w:t xml:space="preserve"> (Platzierung unbekannt)</w:t>
      </w:r>
    </w:p>
    <w:p w:rsidR="006417EE" w:rsidRDefault="006417EE" w:rsidP="006417EE">
      <w:pPr>
        <w:ind w:firstLine="0"/>
      </w:pPr>
    </w:p>
    <w:p w:rsidR="006417EE" w:rsidRDefault="006417EE" w:rsidP="006417EE">
      <w:pPr>
        <w:ind w:firstLine="0"/>
      </w:pPr>
      <w:r>
        <w:t>2003</w:t>
      </w:r>
    </w:p>
    <w:p w:rsidR="006417EE" w:rsidRDefault="006417EE" w:rsidP="006417EE">
      <w:pPr>
        <w:ind w:firstLine="0"/>
      </w:pPr>
      <w:r w:rsidRPr="006417EE">
        <w:rPr>
          <w:i/>
        </w:rPr>
        <w:t>Summe der Erinnerungen</w:t>
      </w:r>
      <w:r>
        <w:t xml:space="preserve"> - DSF</w:t>
      </w:r>
      <w:r w:rsidR="00F331A0">
        <w:t>P</w:t>
      </w:r>
      <w:r>
        <w:t xml:space="preserve"> 8</w:t>
      </w:r>
      <w:r w:rsidR="00CB0F5F">
        <w:t>. Platz</w:t>
      </w:r>
    </w:p>
    <w:p w:rsidR="006417EE" w:rsidRDefault="006417EE" w:rsidP="006417EE">
      <w:pPr>
        <w:ind w:firstLine="0"/>
      </w:pPr>
    </w:p>
    <w:p w:rsidR="006417EE" w:rsidRDefault="006417EE" w:rsidP="006417EE">
      <w:pPr>
        <w:ind w:firstLine="0"/>
      </w:pPr>
      <w:r>
        <w:t>2007</w:t>
      </w:r>
    </w:p>
    <w:p w:rsidR="006417EE" w:rsidRDefault="006417EE" w:rsidP="006417EE">
      <w:pPr>
        <w:ind w:firstLine="0"/>
      </w:pPr>
      <w:r w:rsidRPr="006417EE">
        <w:rPr>
          <w:i/>
        </w:rPr>
        <w:t>Die Wege des großen Konstrukteurs</w:t>
      </w:r>
      <w:r>
        <w:t xml:space="preserve"> - KLP 8</w:t>
      </w:r>
      <w:r w:rsidR="00CB0F5F">
        <w:t>. Platz</w:t>
      </w:r>
    </w:p>
    <w:p w:rsidR="006417EE" w:rsidRDefault="006417EE" w:rsidP="006417EE">
      <w:pPr>
        <w:ind w:firstLine="0"/>
      </w:pPr>
    </w:p>
    <w:p w:rsidR="006417EE" w:rsidRDefault="006417EE" w:rsidP="006417EE">
      <w:pPr>
        <w:ind w:firstLine="0"/>
      </w:pPr>
      <w:r>
        <w:t>2012 - mit Uwe Post</w:t>
      </w:r>
    </w:p>
    <w:p w:rsidR="006417EE" w:rsidRPr="00CB0F5F" w:rsidRDefault="006417EE" w:rsidP="006417EE">
      <w:pPr>
        <w:ind w:firstLine="0"/>
        <w:rPr>
          <w:lang w:val="en-US"/>
        </w:rPr>
      </w:pPr>
      <w:r w:rsidRPr="00CB0F5F">
        <w:rPr>
          <w:i/>
          <w:lang w:val="en-US"/>
        </w:rPr>
        <w:t>Der Valentino-Exploit</w:t>
      </w:r>
      <w:r w:rsidRPr="00CB0F5F">
        <w:rPr>
          <w:lang w:val="en-US"/>
        </w:rPr>
        <w:t xml:space="preserve"> - KLP 6</w:t>
      </w:r>
      <w:r w:rsidR="00CB0F5F" w:rsidRPr="00CB0F5F">
        <w:rPr>
          <w:lang w:val="en-US"/>
        </w:rPr>
        <w:t>. P</w:t>
      </w:r>
      <w:r w:rsidR="00CB0F5F">
        <w:rPr>
          <w:lang w:val="en-US"/>
        </w:rPr>
        <w:t>latz</w:t>
      </w:r>
    </w:p>
    <w:p w:rsidR="006417EE" w:rsidRPr="00CB0F5F" w:rsidRDefault="006417EE" w:rsidP="006417EE">
      <w:pPr>
        <w:ind w:firstLine="0"/>
        <w:rPr>
          <w:lang w:val="en-US"/>
        </w:rPr>
      </w:pPr>
    </w:p>
    <w:p w:rsidR="006417EE" w:rsidRDefault="006417EE" w:rsidP="006417EE">
      <w:pPr>
        <w:ind w:firstLine="0"/>
      </w:pPr>
      <w:r>
        <w:t>2016 - KLP 4</w:t>
      </w:r>
      <w:r w:rsidR="00CB0F5F">
        <w:t>. Platz</w:t>
      </w:r>
    </w:p>
    <w:p w:rsidR="006417EE" w:rsidRPr="006417EE" w:rsidRDefault="006417EE" w:rsidP="006417EE">
      <w:pPr>
        <w:ind w:firstLine="0"/>
        <w:rPr>
          <w:i/>
        </w:rPr>
      </w:pPr>
      <w:r w:rsidRPr="006417EE">
        <w:rPr>
          <w:i/>
        </w:rPr>
        <w:t>Versuchsreihe 13</w:t>
      </w:r>
    </w:p>
    <w:p w:rsidR="006417EE" w:rsidRDefault="006417EE" w:rsidP="006417EE">
      <w:pPr>
        <w:ind w:firstLine="0"/>
      </w:pPr>
    </w:p>
    <w:p w:rsidR="006417EE" w:rsidRDefault="006417EE" w:rsidP="006417EE">
      <w:pPr>
        <w:ind w:firstLine="0"/>
      </w:pPr>
      <w:r>
        <w:t>201</w:t>
      </w:r>
      <w:r w:rsidR="00F331A0">
        <w:t>8</w:t>
      </w:r>
    </w:p>
    <w:p w:rsidR="006417EE" w:rsidRDefault="006417EE" w:rsidP="006417EE">
      <w:pPr>
        <w:ind w:firstLine="0"/>
      </w:pPr>
      <w:r w:rsidRPr="006417EE">
        <w:rPr>
          <w:i/>
        </w:rPr>
        <w:t>Der Raum zwischen den Worten</w:t>
      </w:r>
      <w:r>
        <w:t xml:space="preserve"> - KLP 2. Platz</w:t>
      </w:r>
    </w:p>
    <w:p w:rsidR="006417EE" w:rsidRDefault="006417EE" w:rsidP="006417EE">
      <w:pPr>
        <w:ind w:firstLine="0"/>
      </w:pPr>
    </w:p>
    <w:p w:rsidR="006417EE" w:rsidRDefault="006417EE" w:rsidP="006417EE">
      <w:pPr>
        <w:ind w:firstLine="0"/>
      </w:pPr>
      <w:r>
        <w:t>2018</w:t>
      </w:r>
    </w:p>
    <w:p w:rsidR="006417EE" w:rsidRDefault="006417EE" w:rsidP="006417EE">
      <w:pPr>
        <w:ind w:firstLine="0"/>
      </w:pPr>
      <w:r w:rsidRPr="006417EE">
        <w:rPr>
          <w:i/>
        </w:rPr>
        <w:t>Versuchsreihe 13</w:t>
      </w:r>
      <w:r>
        <w:t xml:space="preserve"> - Die Epidemie - KLP </w:t>
      </w:r>
      <w:r w:rsidR="00CB0F5F">
        <w:t xml:space="preserve">11. </w:t>
      </w:r>
      <w:r>
        <w:t>Platz</w:t>
      </w:r>
    </w:p>
    <w:p w:rsidR="00850AE9" w:rsidRDefault="00850AE9" w:rsidP="003F6FA9">
      <w:pPr>
        <w:ind w:firstLine="0"/>
      </w:pPr>
    </w:p>
    <w:p w:rsidR="006417EE" w:rsidRDefault="006417EE" w:rsidP="003F6FA9">
      <w:pPr>
        <w:ind w:firstLine="0"/>
      </w:pPr>
    </w:p>
    <w:p w:rsidR="003F6FA9" w:rsidRDefault="003F6FA9"/>
    <w:p w:rsidR="00F331A0" w:rsidRDefault="00F331A0"/>
    <w:sectPr w:rsidR="00F331A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82040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B2A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EADA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14AC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E8A6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0E02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30BD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F03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A836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FA99F2"/>
    <w:lvl w:ilvl="0">
      <w:start w:val="1"/>
      <w:numFmt w:val="bullet"/>
      <w:lvlText w:val=""/>
      <w:lvlJc w:val="left"/>
      <w:pPr>
        <w:tabs>
          <w:tab w:val="num" w:pos="360"/>
        </w:tabs>
        <w:ind w:left="360" w:hanging="360"/>
      </w:pPr>
      <w:rPr>
        <w:rFonts w:ascii="Symbol" w:hAnsi="Symbol" w:hint="default"/>
      </w:rPr>
    </w:lvl>
  </w:abstractNum>
  <w:num w:numId="4">
    <w:abstractNumId w:val="0"/>
  </w:num>
  <w:num w:numId="5">
    <w:abstractNumId w:val="1"/>
  </w:num>
  <w:num w:numId="6">
    <w:abstractNumId w:val="2"/>
  </w:num>
  <w:num w:numId="7">
    <w:abstractNumId w:val="3"/>
  </w:num>
  <w:num w:numId="8">
    <w:abstractNumId w:val="8"/>
  </w:num>
  <w:num w:numId="9">
    <w:abstractNumId w:val="4"/>
  </w:num>
  <w:num w:numId="10">
    <w:abstractNumId w:val="9"/>
  </w:num>
  <w:num w:numId="11">
    <w:abstractNumId w:val="7"/>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astAlt" w:val="L1U"/>
    <w:docVar w:name="TastSet" w:val="KyrU"/>
  </w:docVars>
  <w:rsids>
    <w:rsidRoot w:val="00682FD2"/>
    <w:rsid w:val="00136D62"/>
    <w:rsid w:val="003F6FA9"/>
    <w:rsid w:val="004370AC"/>
    <w:rsid w:val="00526281"/>
    <w:rsid w:val="0058737F"/>
    <w:rsid w:val="006417EE"/>
    <w:rsid w:val="00682FD2"/>
    <w:rsid w:val="00745FBD"/>
    <w:rsid w:val="00850AE9"/>
    <w:rsid w:val="009202D5"/>
    <w:rsid w:val="00A115C8"/>
    <w:rsid w:val="00B813A5"/>
    <w:rsid w:val="00B8279B"/>
    <w:rsid w:val="00C173F3"/>
    <w:rsid w:val="00CB0F5F"/>
    <w:rsid w:val="00CB302E"/>
    <w:rsid w:val="00EA6113"/>
    <w:rsid w:val="00F331A0"/>
    <w:rsid w:val="00F832DE"/>
    <w:rsid w:val="00FC2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578157-60AB-4756-95FF-D7C415B8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overflowPunct w:val="0"/>
      <w:autoSpaceDE w:val="0"/>
      <w:autoSpaceDN w:val="0"/>
      <w:adjustRightInd w:val="0"/>
      <w:ind w:firstLine="567"/>
      <w:textAlignment w:val="baseline"/>
    </w:pPr>
    <w:rPr>
      <w:kern w:val="20"/>
      <w:sz w:val="24"/>
      <w:lang w:val="de-DE" w:eastAsia="de-DE"/>
    </w:rPr>
  </w:style>
  <w:style w:type="paragraph" w:styleId="berschrift1">
    <w:name w:val="heading 1"/>
    <w:basedOn w:val="Standard1Abs"/>
    <w:next w:val="Standard"/>
    <w:qFormat/>
    <w:pPr>
      <w:keepNext/>
      <w:spacing w:before="240" w:after="60"/>
      <w:jc w:val="center"/>
      <w:outlineLvl w:val="0"/>
    </w:pPr>
    <w:rPr>
      <w:kern w:val="28"/>
      <w:sz w:val="32"/>
      <w:szCs w:val="20"/>
    </w:rPr>
  </w:style>
  <w:style w:type="paragraph" w:styleId="berschrift2">
    <w:name w:val="heading 2"/>
    <w:basedOn w:val="Standard1Abs"/>
    <w:next w:val="Standard"/>
    <w:qFormat/>
    <w:pPr>
      <w:keepNext/>
      <w:spacing w:before="240" w:after="60"/>
      <w:outlineLvl w:val="1"/>
    </w:pPr>
    <w:rPr>
      <w:sz w:val="28"/>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Abs">
    <w:name w:val="Standard 1. Abs."/>
    <w:basedOn w:val="Standard"/>
    <w:next w:val="Standard"/>
    <w:pPr>
      <w:tabs>
        <w:tab w:val="left" w:pos="1760"/>
      </w:tabs>
      <w:ind w:firstLine="0"/>
    </w:pPr>
    <w:rPr>
      <w:szCs w:val="32"/>
    </w:rPr>
  </w:style>
  <w:style w:type="paragraph" w:styleId="StandardWeb">
    <w:name w:val="Normal (Web)"/>
    <w:basedOn w:val="Standard"/>
    <w:uiPriority w:val="99"/>
    <w:semiHidden/>
    <w:pPr>
      <w:spacing w:before="100" w:beforeAutospacing="1" w:after="119"/>
    </w:pPr>
  </w:style>
  <w:style w:type="character" w:styleId="Kommentarzeichen">
    <w:name w:val="annotation reference"/>
    <w:semiHidden/>
    <w:rPr>
      <w:sz w:val="16"/>
      <w:szCs w:val="16"/>
    </w:rPr>
  </w:style>
  <w:style w:type="paragraph" w:styleId="Kommentartext">
    <w:name w:val="annotation text"/>
    <w:basedOn w:val="Standard"/>
    <w:semiHidden/>
    <w:rPr>
      <w:sz w:val="20"/>
    </w:rPr>
  </w:style>
  <w:style w:type="paragraph" w:customStyle="1" w:styleId="Motto">
    <w:name w:val="Motto"/>
    <w:basedOn w:val="Standard1Abs"/>
    <w:pPr>
      <w:ind w:left="2835"/>
    </w:pPr>
  </w:style>
  <w:style w:type="paragraph" w:customStyle="1" w:styleId="Motto2Abs">
    <w:name w:val="Motto 2. Abs."/>
    <w:basedOn w:val="Motto"/>
    <w:pPr>
      <w:ind w:firstLine="567"/>
    </w:pPr>
  </w:style>
  <w:style w:type="paragraph" w:customStyle="1" w:styleId="Texthngend">
    <w:name w:val="Text hängend"/>
    <w:basedOn w:val="Standard1Abs"/>
    <w:pPr>
      <w:ind w:left="567" w:hanging="567"/>
    </w:pPr>
  </w:style>
  <w:style w:type="paragraph" w:customStyle="1" w:styleId="TitelAbschnitt">
    <w:name w:val="Titel Abschnitt"/>
    <w:basedOn w:val="Standard1Abs"/>
  </w:style>
  <w:style w:type="paragraph" w:customStyle="1" w:styleId="TitelText">
    <w:name w:val="Titel Text"/>
    <w:basedOn w:val="Standard1Abs"/>
    <w:rPr>
      <w:b/>
    </w:rPr>
  </w:style>
  <w:style w:type="paragraph" w:customStyle="1" w:styleId="Zwischentitel">
    <w:name w:val="Zwischentitel"/>
    <w:basedOn w:val="Standard1Abs"/>
    <w:rPr>
      <w:i/>
    </w:rPr>
  </w:style>
  <w:style w:type="paragraph" w:customStyle="1" w:styleId="PlainText">
    <w:name w:val="Plain Text"/>
    <w:basedOn w:val="Standard"/>
    <w:pPr>
      <w:ind w:firstLine="0"/>
    </w:pPr>
    <w:rPr>
      <w:rFonts w:ascii="Courier New" w:hAnsi="Courier New"/>
      <w:kern w:val="0"/>
      <w:sz w:val="20"/>
      <w:lang w:val="ru-RU"/>
    </w:rPr>
  </w:style>
  <w:style w:type="paragraph" w:styleId="Textkrper3">
    <w:name w:val="Body Text 3"/>
    <w:basedOn w:val="Standard"/>
    <w:semiHidden/>
    <w:pPr>
      <w:overflowPunct/>
      <w:autoSpaceDE/>
      <w:autoSpaceDN/>
      <w:adjustRightInd/>
      <w:ind w:firstLine="0"/>
      <w:textAlignment w:val="auto"/>
    </w:pPr>
    <w:rPr>
      <w:b/>
      <w:bCs/>
      <w:i/>
      <w:iCs/>
      <w:kern w:val="0"/>
      <w:szCs w:val="24"/>
    </w:rPr>
  </w:style>
  <w:style w:type="character" w:styleId="Hyperlink">
    <w:name w:val="Hyperlink"/>
    <w:uiPriority w:val="99"/>
    <w:unhideWhenUsed/>
    <w:rsid w:val="00850AE9"/>
    <w:rPr>
      <w:color w:val="0563C1"/>
      <w:u w:val="single"/>
    </w:rPr>
  </w:style>
  <w:style w:type="character" w:styleId="NichtaufgelsteErwhnung">
    <w:name w:val="Unresolved Mention"/>
    <w:uiPriority w:val="99"/>
    <w:semiHidden/>
    <w:unhideWhenUsed/>
    <w:rsid w:val="00850AE9"/>
    <w:rPr>
      <w:color w:val="605E5C"/>
      <w:shd w:val="clear" w:color="auto" w:fill="E1DFDD"/>
    </w:rPr>
  </w:style>
  <w:style w:type="character" w:styleId="Hervorhebung">
    <w:name w:val="Emphasis"/>
    <w:uiPriority w:val="20"/>
    <w:qFormat/>
    <w:rsid w:val="00CB30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464600">
      <w:bodyDiv w:val="1"/>
      <w:marLeft w:val="0"/>
      <w:marRight w:val="0"/>
      <w:marTop w:val="0"/>
      <w:marBottom w:val="0"/>
      <w:divBdr>
        <w:top w:val="none" w:sz="0" w:space="0" w:color="auto"/>
        <w:left w:val="none" w:sz="0" w:space="0" w:color="auto"/>
        <w:bottom w:val="none" w:sz="0" w:space="0" w:color="auto"/>
        <w:right w:val="none" w:sz="0" w:space="0" w:color="auto"/>
      </w:divBdr>
    </w:div>
    <w:div w:id="10807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omalpha.wordpress.com/die-autoren/" TargetMode="External"/><Relationship Id="rId3" Type="http://schemas.openxmlformats.org/officeDocument/2006/relationships/settings" Target="settings.xml"/><Relationship Id="rId7" Type="http://schemas.openxmlformats.org/officeDocument/2006/relationships/hyperlink" Target="https://www.apparatspott.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mzn.to/4n9SNML" TargetMode="External"/><Relationship Id="rId11" Type="http://schemas.openxmlformats.org/officeDocument/2006/relationships/fontTable" Target="fontTable.xml"/><Relationship Id="rId5" Type="http://schemas.openxmlformats.org/officeDocument/2006/relationships/hyperlink" Target="http://www.KurzeGeschichte.com" TargetMode="External"/><Relationship Id="rId10" Type="http://schemas.openxmlformats.org/officeDocument/2006/relationships/hyperlink" Target="https://www.kurd-lasswitz-preis.de/" TargetMode="External"/><Relationship Id="rId4" Type="http://schemas.openxmlformats.org/officeDocument/2006/relationships/webSettings" Target="webSettings.xml"/><Relationship Id="rId9" Type="http://schemas.openxmlformats.org/officeDocument/2006/relationships/hyperlink" Target="https://www.deutsches-museum.de/nuernbe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Zeitgestrüpp oder Die Räder von Himmel und Erde</vt:lpstr>
    </vt:vector>
  </TitlesOfParts>
  <Company/>
  <LinksUpToDate>false</LinksUpToDate>
  <CharactersWithSpaces>3690</CharactersWithSpaces>
  <SharedDoc>false</SharedDoc>
  <HLinks>
    <vt:vector size="36" baseType="variant">
      <vt:variant>
        <vt:i4>3670135</vt:i4>
      </vt:variant>
      <vt:variant>
        <vt:i4>15</vt:i4>
      </vt:variant>
      <vt:variant>
        <vt:i4>0</vt:i4>
      </vt:variant>
      <vt:variant>
        <vt:i4>5</vt:i4>
      </vt:variant>
      <vt:variant>
        <vt:lpwstr>https://www.kurd-lasswitz-preis.de/</vt:lpwstr>
      </vt:variant>
      <vt:variant>
        <vt:lpwstr/>
      </vt:variant>
      <vt:variant>
        <vt:i4>5439513</vt:i4>
      </vt:variant>
      <vt:variant>
        <vt:i4>12</vt:i4>
      </vt:variant>
      <vt:variant>
        <vt:i4>0</vt:i4>
      </vt:variant>
      <vt:variant>
        <vt:i4>5</vt:i4>
      </vt:variant>
      <vt:variant>
        <vt:lpwstr>https://www.deutsches-museum.de/nuernberg</vt:lpwstr>
      </vt:variant>
      <vt:variant>
        <vt:lpwstr/>
      </vt:variant>
      <vt:variant>
        <vt:i4>5177432</vt:i4>
      </vt:variant>
      <vt:variant>
        <vt:i4>9</vt:i4>
      </vt:variant>
      <vt:variant>
        <vt:i4>0</vt:i4>
      </vt:variant>
      <vt:variant>
        <vt:i4>5</vt:i4>
      </vt:variant>
      <vt:variant>
        <vt:lpwstr>https://biomalpha.wordpress.com/die-autoren/</vt:lpwstr>
      </vt:variant>
      <vt:variant>
        <vt:lpwstr/>
      </vt:variant>
      <vt:variant>
        <vt:i4>1769496</vt:i4>
      </vt:variant>
      <vt:variant>
        <vt:i4>6</vt:i4>
      </vt:variant>
      <vt:variant>
        <vt:i4>0</vt:i4>
      </vt:variant>
      <vt:variant>
        <vt:i4>5</vt:i4>
      </vt:variant>
      <vt:variant>
        <vt:lpwstr>https://www.apparatspott.de/</vt:lpwstr>
      </vt:variant>
      <vt:variant>
        <vt:lpwstr/>
      </vt:variant>
      <vt:variant>
        <vt:i4>3735673</vt:i4>
      </vt:variant>
      <vt:variant>
        <vt:i4>3</vt:i4>
      </vt:variant>
      <vt:variant>
        <vt:i4>0</vt:i4>
      </vt:variant>
      <vt:variant>
        <vt:i4>5</vt:i4>
      </vt:variant>
      <vt:variant>
        <vt:lpwstr>https://amzn.to/4n9SNML</vt:lpwstr>
      </vt:variant>
      <vt:variant>
        <vt:lpwstr/>
      </vt:variant>
      <vt:variant>
        <vt:i4>3866741</vt:i4>
      </vt:variant>
      <vt:variant>
        <vt:i4>0</vt:i4>
      </vt:variant>
      <vt:variant>
        <vt:i4>0</vt:i4>
      </vt:variant>
      <vt:variant>
        <vt:i4>5</vt:i4>
      </vt:variant>
      <vt:variant>
        <vt:lpwstr>http://www.kurzegeschichte.com/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Zeitgestrüpp oder Die Räder von Himmel und Erde</dc:title>
  <dc:subject>Hist. SF = Phantastische Geschichten über phantastische Geschichte</dc:subject>
  <dc:creator>Erik Simon (Hrsg.)</dc:creator>
  <cp:keywords/>
  <dc:description/>
  <cp:lastModifiedBy>Uwe Hermann</cp:lastModifiedBy>
  <cp:revision>2</cp:revision>
  <dcterms:created xsi:type="dcterms:W3CDTF">2026-02-25T07:35:00Z</dcterms:created>
  <dcterms:modified xsi:type="dcterms:W3CDTF">2026-02-25T07:35:00Z</dcterms:modified>
</cp:coreProperties>
</file>